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EF" w:rsidRDefault="007C14EF" w:rsidP="002F3F5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7C14EF" w:rsidRPr="00804D13" w:rsidRDefault="007C14EF" w:rsidP="002F3F5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804D13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Паспорт муниципальной программы</w:t>
      </w:r>
      <w:r w:rsidRPr="00804D13">
        <w:rPr>
          <w:rFonts w:ascii="Times New Roman" w:hAnsi="Times New Roman"/>
          <w:b/>
          <w:sz w:val="28"/>
          <w:szCs w:val="28"/>
          <w:lang w:eastAsia="ru-RU"/>
        </w:rPr>
        <w:t xml:space="preserve"> "Поддержка и развитие малого, среднего предпринимательства и инвестиционной деятельности в г. Владикавказе на 2018 - 2021 годы»</w:t>
      </w:r>
    </w:p>
    <w:p w:rsidR="007C14EF" w:rsidRPr="002F3F59" w:rsidRDefault="007C14EF" w:rsidP="002F3F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0"/>
        <w:gridCol w:w="7700"/>
      </w:tblGrid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</w:t>
            </w: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и развитие малого, среднего предпринимательства и инвестиционной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деятельности в г. Владикавказе</w:t>
            </w: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2018 - 2021 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- Программа)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0" w:name="sub_10102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Основание для разработки Программы</w:t>
            </w:r>
            <w:bookmarkEnd w:id="0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hyperlink r:id="rId4" w:history="1">
              <w:r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Федеральный закон</w:t>
              </w:r>
            </w:hyperlink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24 июля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2007 г</w:t>
              </w:r>
            </w:smartTag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N 209-ФЗ "О развитии малого и среднего предпринимательства в Российской Федерации", </w:t>
            </w:r>
            <w:hyperlink r:id="rId5" w:history="1">
              <w:r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Федеральный закон</w:t>
              </w:r>
            </w:hyperlink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13 июля </w:t>
            </w:r>
            <w:smartTag w:uri="urn:schemas-microsoft-com:office:smarttags" w:element="metricconverter">
              <w:smartTagPr>
                <w:attr w:name="ProductID" w:val="2015 г"/>
              </w:smartTagPr>
              <w:r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2015 г</w:t>
              </w:r>
            </w:smartTag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N 224-ФЗ "О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Федерации", </w:t>
            </w:r>
            <w:hyperlink r:id="rId6" w:history="1">
              <w:r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Закон</w:t>
              </w:r>
            </w:hyperlink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Республики Северная Осетия-Алания от 30 декабря </w:t>
            </w:r>
            <w:smartTag w:uri="urn:schemas-microsoft-com:office:smarttags" w:element="metricconverter">
              <w:smartTagPr>
                <w:attr w:name="ProductID" w:val="2008 г"/>
              </w:smartTagPr>
              <w:r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2008 г</w:t>
              </w:r>
            </w:smartTag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N 63-РЗ "О развитии и поддержке малого и среднего предпринимательства в Республике Северная Осетия-Алания", </w:t>
            </w:r>
            <w:hyperlink r:id="rId7" w:history="1">
              <w:r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Закон</w:t>
              </w:r>
            </w:hyperlink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Республики Севе</w:t>
            </w:r>
            <w:bookmarkStart w:id="1" w:name="_GoBack"/>
            <w:bookmarkEnd w:id="1"/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рная Осетия-Алания от 15 апреля </w:t>
            </w:r>
            <w:smartTag w:uri="urn:schemas-microsoft-com:office:smarttags" w:element="metricconverter">
              <w:smartTagPr>
                <w:attr w:name="ProductID" w:val="2000 г"/>
              </w:smartTagPr>
              <w:r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2000 г</w:t>
              </w:r>
            </w:smartTag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N 8-РЗ "Об инвестиционной деятельности в Республике Северная Осетия-Алания", </w:t>
            </w:r>
            <w:hyperlink r:id="rId8" w:history="1">
              <w:r w:rsidRPr="002F3F59">
                <w:rPr>
                  <w:rFonts w:ascii="Times New Roman" w:hAnsi="Times New Roman"/>
                  <w:bCs/>
                  <w:sz w:val="28"/>
                  <w:szCs w:val="28"/>
                  <w:lang w:eastAsia="ru-RU"/>
                </w:rPr>
                <w:t>решение</w:t>
              </w:r>
            </w:hyperlink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Собрания представителей г. Владикавказ от 27 октября </w:t>
            </w:r>
            <w:smartTag w:uri="urn:schemas-microsoft-com:office:smarttags" w:element="metricconverter">
              <w:smartTagPr>
                <w:attr w:name="ProductID" w:val="2009 г"/>
              </w:smartTagPr>
              <w:r w:rsidRPr="002F3F59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2009 г</w:t>
              </w:r>
            </w:smartTag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. N 8/69 "О поддержке малого и среднего предпринимательства в г. Владикавказ"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местного самоуправления г. Владикавказа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Руководитель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Управления экономики, предпринимательства и инвестиционных проектов Битаров Л.Г.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экономики, предпринимательства и инвестиционных проектов АМС г. Владикавказа.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Координатор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администрации местного самоуправления - начальник Финансового управления Цоков К.В.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условий для предпринимательской и инвестиционной деятельности, а также обеспечение устойчивого развития малого и среднего предпринимательства и роста инвестиций в экономику г. Владикавказа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муниципальной институциональной среды инвестиционной деятельности;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инвестиционного климата г. Владикавказа;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инфраструктуры поддержки субъектов малого и среднего предпринимательства;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повышение предпринимательской грамотности в области создания и реализации бизнес проектов; 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пропаганда предпринимательства (стимулирование граждан к осуществлению предпринимательской деятельности).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109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Целевые показатели и индикаторы Программы</w:t>
            </w:r>
            <w:bookmarkEnd w:id="2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1. Количество субъектов малого и среднего предпринимательства, получивших консультационную поддержку.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2. Прирост количества субъектов малого и среднего предпринимательства, осуществляющих деятельность на территории муниципального образования г. Владикавказ, по сравнению с их количеством в предыдущем календарном году.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реализуемых инвестиционных проектов в г. Владикавказе.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3" w:name="sub_101010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Сроки и этапы реализации Программы</w:t>
            </w:r>
            <w:bookmarkEnd w:id="3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2018-2021 годы (один этап)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4" w:name="sub_101012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Участники (исполнители) основных мероприятий Программы</w:t>
            </w:r>
            <w:bookmarkEnd w:id="4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экономики, предпринимательства и инвестиционных проектов АМС г. Владикавказа;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Фонд микрофинансирования АМС г. Владикавказа - микрокредитная компания;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структурные подразделения администрации местного самоуправления г. Владикавказа (по согласованию)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5" w:name="sub_101013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  <w:bookmarkEnd w:id="5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Финансирование Программы осуществляется за счет средств бюджета муниципального образования г. Владикавказ: 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 Программы составляет 6000,00 тыс. руб., из них: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бюджета муниципального образования г. Владикавказ - 6000,00 тыс. руб., в том числе: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 –</w:t>
            </w: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1500,00 тыс.руб.,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2019 год - 1500,00 тыс. руб.,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2020 год - 1500,00 тыс. руб.,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2021 год - 1500,00 тыс. руб.,</w:t>
            </w:r>
          </w:p>
        </w:tc>
      </w:tr>
      <w:tr w:rsidR="007C14EF" w:rsidRPr="00E94746" w:rsidTr="00291410">
        <w:tc>
          <w:tcPr>
            <w:tcW w:w="224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6" w:name="sub_101014"/>
            <w:r w:rsidRPr="002F3F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Ожидаемые результаты реализации Программы</w:t>
            </w:r>
            <w:bookmarkEnd w:id="6"/>
          </w:p>
        </w:tc>
        <w:tc>
          <w:tcPr>
            <w:tcW w:w="7700" w:type="dxa"/>
          </w:tcPr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1. Количество субъектов малого и среднего предпринимательства, получивших консультационную поддержку, (ед.): 150.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2. Прирост количества субъектов малого и среднего предпринимательства, осуществляющих деятельность на территории муниципального образования г. Владикавказ, на 1 процент по сравнению с их количеством в предыдущем календарном году.</w:t>
            </w:r>
          </w:p>
          <w:p w:rsidR="007C14EF" w:rsidRPr="002F3F59" w:rsidRDefault="007C14EF" w:rsidP="00291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3F5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реализуемых инвестиционных проектов в г. Владикавказе, (ед.): 2.</w:t>
            </w:r>
          </w:p>
        </w:tc>
      </w:tr>
    </w:tbl>
    <w:p w:rsidR="007C14EF" w:rsidRDefault="007C14EF" w:rsidP="00804D13">
      <w:pPr>
        <w:spacing w:after="0" w:line="240" w:lineRule="auto"/>
        <w:ind w:left="360"/>
        <w:rPr>
          <w:rFonts w:ascii="Times New Roman" w:hAnsi="Times New Roman"/>
          <w:snapToGrid w:val="0"/>
          <w:sz w:val="28"/>
          <w:szCs w:val="28"/>
          <w:lang w:eastAsia="ru-RU"/>
        </w:rPr>
        <w:sectPr w:rsidR="007C14EF" w:rsidSect="002F3F59">
          <w:pgSz w:w="11906" w:h="16838"/>
          <w:pgMar w:top="851" w:right="1077" w:bottom="567" w:left="1077" w:header="720" w:footer="720" w:gutter="0"/>
          <w:cols w:space="720"/>
          <w:docGrid w:linePitch="600" w:charSpace="32768"/>
        </w:sectPr>
      </w:pPr>
    </w:p>
    <w:p w:rsidR="007C14EF" w:rsidRDefault="007C14EF" w:rsidP="00804D13">
      <w:pPr>
        <w:spacing w:after="0" w:line="240" w:lineRule="auto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7C14EF" w:rsidRDefault="007C14EF" w:rsidP="002F3F59">
      <w:pPr>
        <w:spacing w:after="0" w:line="240" w:lineRule="auto"/>
        <w:ind w:left="360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7C14EF" w:rsidRDefault="007C14EF" w:rsidP="002F3F59">
      <w:pPr>
        <w:spacing w:after="0" w:line="240" w:lineRule="auto"/>
        <w:ind w:left="360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2F3F59">
        <w:rPr>
          <w:rFonts w:ascii="Times New Roman" w:hAnsi="Times New Roman"/>
          <w:snapToGrid w:val="0"/>
          <w:sz w:val="28"/>
          <w:szCs w:val="28"/>
          <w:lang w:eastAsia="ru-RU"/>
        </w:rPr>
        <w:t>Программные мероприятия.</w:t>
      </w:r>
    </w:p>
    <w:p w:rsidR="007C14EF" w:rsidRPr="002F3F59" w:rsidRDefault="007C14EF" w:rsidP="002F3F59">
      <w:pPr>
        <w:spacing w:after="0" w:line="240" w:lineRule="auto"/>
        <w:ind w:left="360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3798"/>
        <w:gridCol w:w="1134"/>
        <w:gridCol w:w="1276"/>
        <w:gridCol w:w="1276"/>
        <w:gridCol w:w="850"/>
        <w:gridCol w:w="851"/>
        <w:gridCol w:w="3686"/>
        <w:gridCol w:w="2216"/>
      </w:tblGrid>
      <w:tr w:rsidR="007C14EF" w:rsidRPr="00E94746" w:rsidTr="00291410">
        <w:tc>
          <w:tcPr>
            <w:tcW w:w="421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98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4253" w:type="dxa"/>
            <w:gridSpan w:val="4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Финансирование, тыс.руб.</w:t>
            </w:r>
          </w:p>
        </w:tc>
        <w:tc>
          <w:tcPr>
            <w:tcW w:w="3686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Исполнители</w:t>
            </w:r>
          </w:p>
        </w:tc>
        <w:tc>
          <w:tcPr>
            <w:tcW w:w="2216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Ожидаемые результаты (колич. или качеств.показатели)</w:t>
            </w:r>
          </w:p>
        </w:tc>
      </w:tr>
      <w:tr w:rsidR="007C14EF" w:rsidRPr="00E94746" w:rsidTr="00291410">
        <w:tc>
          <w:tcPr>
            <w:tcW w:w="421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8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Год финансирования</w:t>
            </w:r>
          </w:p>
        </w:tc>
        <w:tc>
          <w:tcPr>
            <w:tcW w:w="2977" w:type="dxa"/>
            <w:gridSpan w:val="3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68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7C14EF" w:rsidRPr="00E94746" w:rsidTr="00291410">
        <w:tc>
          <w:tcPr>
            <w:tcW w:w="421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798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мест. бюдж.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респ. бюдж.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внебюдж.</w:t>
            </w:r>
          </w:p>
        </w:tc>
        <w:tc>
          <w:tcPr>
            <w:tcW w:w="368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консультативной поддержки </w:t>
            </w: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субъектам малого и среднего предпринимательства по вопросам организации торговли, кредитования, налогообложения, бухгалтерского учета, преодоления административных барьеров, в том числе и на принципах аутсорсинга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2021 год 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Создание новых рабочих мест, пополнение муниципального бюджета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и издание информационно-справочных пособий для предпринимателей (до 2 изданий в год) по вопросам регулирования торговой деятельности, налогообложения, бухгалтерского учета, кредитования, а также вопросов, связанных с началом предпринимательской деятельности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Создание новых рабочих мест, пополнение муниципального бюджета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конференций, семинаров, «круглых столов», участие в семинарах, конференциях и выставках по вопросам малого и среднего предпринимательства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2021 год 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перспективных направлений развития предпринимательства, обмен опытом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выставок, ярмарок, коллективных стендов малых и средних предприятий на выставочных мероприятиях.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перспективных направлений развития предпринимательства, обмен опытом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Подготовка   технических заданий, тех.  условий при формировании  инвестиционных проектов, в том числе проектов муниципально-частного партнерства 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2021 год 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Стимулирование инвестиционной и инновационной деятельности субъектов малого предпринимательства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повышения квалификации и профессиональной подготовки руководителей и специалистов инфраструктуры поддержки предпринимательства, в том числе в международных обучающих программах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Финансовое управление АМС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ru-RU"/>
              </w:rPr>
              <w:t>г. 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Отдел учета и отчетности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Повышение профессионального уровня работников инфраструктуры поддержки предпринимательства 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Содействие в организации  работы  предпринимателей  по реализации социально значимых проектов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2021 год 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 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Управление культуры АМС г.Владикавказа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Отдел информационного обеспечения-пресс службы 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>главы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Повышение социальной ответственности предпринимателей</w:t>
            </w:r>
          </w:p>
        </w:tc>
      </w:tr>
      <w:tr w:rsidR="007C14EF" w:rsidRPr="00E94746" w:rsidTr="00291410">
        <w:trPr>
          <w:trHeight w:val="1805"/>
        </w:trPr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Анализ состояния и тенденций развития сферы малого и среднего предпринимательства г.Владикавказа, в том числе, изучение платежеспособного спроса населения, мониторинг и изучение направлений инвестирования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информационной базы для анализа экономических и социальных проблем развития малого и среднего предпринимательства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Содействие товаропроизводителям малого и среднего бизнеса по заключению прямых договоров поставки сельскохозяйственной продукции в розничную торговую сеть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перспективных направлений развития предпринимательства, обмен  опытом</w:t>
            </w:r>
          </w:p>
        </w:tc>
      </w:tr>
      <w:tr w:rsidR="007C14EF" w:rsidRPr="00E94746" w:rsidTr="00291410">
        <w:trPr>
          <w:trHeight w:val="786"/>
        </w:trPr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Ведение реестра субъектов малого и среднего предпринимательства - получателей муниципальной поддержки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учета субъектов малого и среднего предпринимательства- получателей  поддержки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телепере</w:t>
            </w: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дач, публикаций в прессе, распространение информаци</w:t>
            </w: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онных материалов, в целях продвижения продукции малых предприятий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Управление культуры АМС г.Владикавказа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Отдел информационного обеспечения-пресс службы 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>главы АМС г.Владикавказа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Информирование городского сообщества о состоянии и лучшем опыте предпринимательства</w:t>
            </w:r>
          </w:p>
        </w:tc>
      </w:tr>
      <w:tr w:rsidR="007C14EF" w:rsidRPr="00E94746" w:rsidTr="00291410">
        <w:tc>
          <w:tcPr>
            <w:tcW w:w="42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98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и пропаганда деятельности общественных организаций и объединений малого и среднего бизнеса</w:t>
            </w:r>
          </w:p>
        </w:tc>
        <w:tc>
          <w:tcPr>
            <w:tcW w:w="1134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экономики, предпринимательства и инвестиционных проектов АМС г. Владикавказа;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Управление культуры АМС г.Владикавказа</w:t>
            </w:r>
          </w:p>
          <w:p w:rsidR="007C14EF" w:rsidRPr="002F3F59" w:rsidRDefault="007C14EF" w:rsidP="002F3F59">
            <w:pPr>
              <w:suppressAutoHyphens/>
              <w:spacing w:after="0" w:line="240" w:lineRule="auto"/>
              <w:ind w:left="145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Отдел информационного обеспечения-пресс службы 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eastAsia="ar-SA"/>
              </w:rPr>
              <w:t>главы АМС г.Владикавказа</w:t>
            </w: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z w:val="20"/>
                <w:szCs w:val="20"/>
                <w:lang w:eastAsia="ru-RU"/>
              </w:rPr>
              <w:t>Содействие самоорганизации субъектов малого и среднего предпринимательства</w:t>
            </w:r>
          </w:p>
        </w:tc>
      </w:tr>
      <w:tr w:rsidR="007C14EF" w:rsidRPr="00E94746" w:rsidTr="00291410">
        <w:tc>
          <w:tcPr>
            <w:tcW w:w="5353" w:type="dxa"/>
            <w:gridSpan w:val="3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2018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2019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2020 год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1500,00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1500,00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1500,00</w:t>
            </w:r>
          </w:p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C14EF" w:rsidRPr="00E94746" w:rsidTr="00291410">
        <w:tc>
          <w:tcPr>
            <w:tcW w:w="6629" w:type="dxa"/>
            <w:gridSpan w:val="4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27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2F3F59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850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</w:tcPr>
          <w:p w:rsidR="007C14EF" w:rsidRPr="002F3F59" w:rsidRDefault="007C14EF" w:rsidP="002F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C14EF" w:rsidRPr="002F3F59" w:rsidRDefault="007C14EF" w:rsidP="002F3F59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7C14EF" w:rsidRPr="002F3F59" w:rsidRDefault="007C14EF" w:rsidP="002F3F59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7C14EF" w:rsidRPr="002F3F59" w:rsidRDefault="007C14EF" w:rsidP="002F3F59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7C14EF" w:rsidRPr="002F3F59" w:rsidRDefault="007C14EF" w:rsidP="002F3F59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7C14EF" w:rsidRPr="002F3F59" w:rsidRDefault="007C14EF" w:rsidP="002F3F59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7C14EF" w:rsidRPr="002F3F59" w:rsidRDefault="007C14EF" w:rsidP="002F3F59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7C14EF" w:rsidRPr="002F3F59" w:rsidRDefault="007C14EF" w:rsidP="00804D13">
      <w:pPr>
        <w:suppressAutoHyphens/>
        <w:spacing w:after="0" w:line="240" w:lineRule="auto"/>
        <w:rPr>
          <w:rFonts w:ascii="Times New Roman" w:hAnsi="Times New Roman" w:cs="Calibri"/>
          <w:sz w:val="28"/>
          <w:szCs w:val="28"/>
          <w:lang w:eastAsia="ar-SA"/>
        </w:rPr>
        <w:sectPr w:rsidR="007C14EF" w:rsidRPr="002F3F59" w:rsidSect="002F3F59">
          <w:pgSz w:w="16838" w:h="11906" w:orient="landscape"/>
          <w:pgMar w:top="1077" w:right="851" w:bottom="1077" w:left="567" w:header="720" w:footer="720" w:gutter="0"/>
          <w:cols w:space="720"/>
          <w:docGrid w:linePitch="600" w:charSpace="32768"/>
        </w:sectPr>
      </w:pPr>
    </w:p>
    <w:p w:rsidR="007C14EF" w:rsidRDefault="007C14EF" w:rsidP="00804D13"/>
    <w:sectPr w:rsidR="007C14EF" w:rsidSect="00D35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3F59"/>
    <w:rsid w:val="00151D09"/>
    <w:rsid w:val="00172953"/>
    <w:rsid w:val="00291410"/>
    <w:rsid w:val="002F3F59"/>
    <w:rsid w:val="00512B1F"/>
    <w:rsid w:val="00626690"/>
    <w:rsid w:val="007C14EF"/>
    <w:rsid w:val="00804D13"/>
    <w:rsid w:val="00D35B18"/>
    <w:rsid w:val="00E9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B1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822207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31801006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808312.0" TargetMode="External"/><Relationship Id="rId5" Type="http://schemas.openxmlformats.org/officeDocument/2006/relationships/hyperlink" Target="garantF1://71029190.0" TargetMode="External"/><Relationship Id="rId10" Type="http://schemas.openxmlformats.org/officeDocument/2006/relationships/theme" Target="theme/theme1.xml"/><Relationship Id="rId4" Type="http://schemas.openxmlformats.org/officeDocument/2006/relationships/hyperlink" Target="garantF1://12054854.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6</Pages>
  <Words>1559</Words>
  <Characters>8891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Кундухов</dc:creator>
  <cp:keywords/>
  <dc:description/>
  <cp:lastModifiedBy>Пользователь Windows</cp:lastModifiedBy>
  <cp:revision>4</cp:revision>
  <cp:lastPrinted>2018-11-12T16:29:00Z</cp:lastPrinted>
  <dcterms:created xsi:type="dcterms:W3CDTF">2018-11-12T16:34:00Z</dcterms:created>
  <dcterms:modified xsi:type="dcterms:W3CDTF">2018-11-12T16:29:00Z</dcterms:modified>
</cp:coreProperties>
</file>